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90"/>
        <w:gridCol w:w="2949"/>
      </w:tblGrid>
      <w:tr w14:paraId="4145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 w14:paraId="3E8C4DDF"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 w14:paraId="7383B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5F8D32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3161BA7E"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盘江新能源(普定)有限公司普定县化处镇新寨瓦厂农业光伏电站项目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职业病危害预评价报告</w:t>
            </w:r>
          </w:p>
        </w:tc>
      </w:tr>
      <w:tr w14:paraId="426D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2901E9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3C709DF1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color w:val="auto"/>
                <w:spacing w:val="11"/>
                <w:kern w:val="2"/>
                <w:sz w:val="28"/>
                <w:szCs w:val="28"/>
                <w:lang w:val="en-US" w:eastAsia="zh-CN" w:bidi="ar-SA"/>
              </w:rPr>
              <w:t>贵州省安顺市普定县马场镇、化处镇境内</w:t>
            </w:r>
          </w:p>
        </w:tc>
      </w:tr>
      <w:tr w14:paraId="32FE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695101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 w14:paraId="19EFA2EF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李力</w:t>
            </w:r>
          </w:p>
        </w:tc>
        <w:tc>
          <w:tcPr>
            <w:tcW w:w="1693" w:type="dxa"/>
            <w:noWrap w:val="0"/>
            <w:vAlign w:val="center"/>
          </w:tcPr>
          <w:p w14:paraId="30BE084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6031BEB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 w14:paraId="5E74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 w14:paraId="290BE7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 w14:paraId="49DBE301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程亚静、冯发红</w:t>
            </w:r>
          </w:p>
        </w:tc>
      </w:tr>
      <w:tr w14:paraId="2AAB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 w14:paraId="6641697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 w14:paraId="4F542EDC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default" w:ascii="宋体" w:hAnsi="宋体" w:eastAsia="宋体"/>
                <w:sz w:val="24"/>
                <w:lang w:val="en-US" w:eastAsia="zh-CN"/>
              </w:rPr>
              <w:t>日</w:t>
            </w:r>
          </w:p>
        </w:tc>
        <w:tc>
          <w:tcPr>
            <w:tcW w:w="20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B39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49" w:type="dxa"/>
            <w:tcBorders>
              <w:left w:val="single" w:color="auto" w:sz="4" w:space="0"/>
            </w:tcBorders>
            <w:noWrap w:val="0"/>
            <w:vAlign w:val="center"/>
          </w:tcPr>
          <w:p w14:paraId="65589A74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2024年3月20日</w:t>
            </w:r>
          </w:p>
        </w:tc>
      </w:tr>
      <w:tr w14:paraId="01BD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4" w:hRule="atLeast"/>
          <w:jc w:val="center"/>
        </w:trPr>
        <w:tc>
          <w:tcPr>
            <w:tcW w:w="2300" w:type="dxa"/>
            <w:noWrap w:val="0"/>
            <w:vAlign w:val="center"/>
          </w:tcPr>
          <w:p w14:paraId="12A79E7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 w14:paraId="500F8B85">
            <w:pPr>
              <w:rPr>
                <w:rFonts w:hint="eastAsia"/>
                <w:b/>
                <w:bCs/>
                <w:lang w:eastAsia="zh-CN"/>
              </w:rPr>
            </w:pPr>
            <w:bookmarkStart w:id="0" w:name="_GoBack"/>
            <w:r>
              <w:rPr>
                <w:rFonts w:hint="eastAsia"/>
                <w:b/>
                <w:bCs/>
                <w:lang w:eastAsia="zh-CN"/>
              </w:rPr>
              <w:drawing>
                <wp:inline distT="0" distB="0" distL="114300" distR="114300">
                  <wp:extent cx="4874260" cy="3660140"/>
                  <wp:effectExtent l="0" t="0" r="2540" b="16510"/>
                  <wp:docPr id="1" name="图片 1" descr="新寨瓦厂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新寨瓦厂 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260" cy="366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1F06B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00A27882"/>
    <w:rsid w:val="03ED0A6A"/>
    <w:rsid w:val="06540256"/>
    <w:rsid w:val="06A94D2C"/>
    <w:rsid w:val="082C148A"/>
    <w:rsid w:val="087C4545"/>
    <w:rsid w:val="09B74D83"/>
    <w:rsid w:val="0AF0184A"/>
    <w:rsid w:val="0C7F74BB"/>
    <w:rsid w:val="100C49F2"/>
    <w:rsid w:val="10A57145"/>
    <w:rsid w:val="111156C1"/>
    <w:rsid w:val="125B69E3"/>
    <w:rsid w:val="137F5C34"/>
    <w:rsid w:val="14665B76"/>
    <w:rsid w:val="16602104"/>
    <w:rsid w:val="17B71394"/>
    <w:rsid w:val="193146B1"/>
    <w:rsid w:val="195A7F25"/>
    <w:rsid w:val="1A18164B"/>
    <w:rsid w:val="1C961170"/>
    <w:rsid w:val="20BD1DAC"/>
    <w:rsid w:val="21E14C3C"/>
    <w:rsid w:val="23C463ED"/>
    <w:rsid w:val="24E54A43"/>
    <w:rsid w:val="26FC3C6B"/>
    <w:rsid w:val="27934C2A"/>
    <w:rsid w:val="27B350AF"/>
    <w:rsid w:val="28285372"/>
    <w:rsid w:val="28E1022D"/>
    <w:rsid w:val="29180AB4"/>
    <w:rsid w:val="292875F4"/>
    <w:rsid w:val="2AB90504"/>
    <w:rsid w:val="334B673C"/>
    <w:rsid w:val="336D4581"/>
    <w:rsid w:val="345B1D3C"/>
    <w:rsid w:val="347F62B4"/>
    <w:rsid w:val="34DA3E98"/>
    <w:rsid w:val="366854D4"/>
    <w:rsid w:val="37645C9B"/>
    <w:rsid w:val="37AA72D9"/>
    <w:rsid w:val="383047CA"/>
    <w:rsid w:val="38342E0E"/>
    <w:rsid w:val="389D1465"/>
    <w:rsid w:val="39F94DC1"/>
    <w:rsid w:val="3BE23E3E"/>
    <w:rsid w:val="3DDC47DD"/>
    <w:rsid w:val="449D4748"/>
    <w:rsid w:val="48944FE0"/>
    <w:rsid w:val="49D071C0"/>
    <w:rsid w:val="4A9459DD"/>
    <w:rsid w:val="4DEA0947"/>
    <w:rsid w:val="50BB2978"/>
    <w:rsid w:val="50FC2513"/>
    <w:rsid w:val="52636E23"/>
    <w:rsid w:val="53531C3B"/>
    <w:rsid w:val="553B5E36"/>
    <w:rsid w:val="556A04C9"/>
    <w:rsid w:val="593B1F07"/>
    <w:rsid w:val="5B7B51DE"/>
    <w:rsid w:val="5D54505D"/>
    <w:rsid w:val="5E4D5A3E"/>
    <w:rsid w:val="5EB50A07"/>
    <w:rsid w:val="60602BF4"/>
    <w:rsid w:val="62BD6881"/>
    <w:rsid w:val="652F3B2C"/>
    <w:rsid w:val="664E57E6"/>
    <w:rsid w:val="686252AC"/>
    <w:rsid w:val="6BEB1130"/>
    <w:rsid w:val="6C9C5594"/>
    <w:rsid w:val="6DCC3677"/>
    <w:rsid w:val="70046BA3"/>
    <w:rsid w:val="756E7193"/>
    <w:rsid w:val="759058D2"/>
    <w:rsid w:val="75CD4430"/>
    <w:rsid w:val="767B0330"/>
    <w:rsid w:val="7769462C"/>
    <w:rsid w:val="77E65946"/>
    <w:rsid w:val="78795E8C"/>
    <w:rsid w:val="78960636"/>
    <w:rsid w:val="7D5B67C5"/>
    <w:rsid w:val="7DCA281E"/>
    <w:rsid w:val="7E6F042D"/>
    <w:rsid w:val="7E7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139</Characters>
  <Lines>0</Lines>
  <Paragraphs>0</Paragraphs>
  <TotalTime>1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2024-07-16T08:40:22Z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16E8258CFD2D4EB3BE4EEF131F07AA98_11</vt:lpwstr>
  </property>
</Properties>
</file>