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0"/>
        <w:gridCol w:w="2357"/>
        <w:gridCol w:w="1926"/>
        <w:gridCol w:w="20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352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  <w:t>瓮福（集团）有限责任公司新龙坝选矿厂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用人单位注册地址</w:t>
            </w:r>
          </w:p>
        </w:tc>
        <w:tc>
          <w:tcPr>
            <w:tcW w:w="6352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贵州省黔南州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fldChar w:fldCharType="begin"/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instrText xml:space="preserve"> HYPERLINK "http://baike.baidu.com/view/962528.htm" \t "_blank"</w:instrTex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fldChar w:fldCharType="separate"/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福泉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fldChar w:fldCharType="end"/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市道坪镇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联系人</w:t>
            </w:r>
          </w:p>
        </w:tc>
        <w:tc>
          <w:tcPr>
            <w:tcW w:w="6352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352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15808540226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项目组人员</w:t>
            </w:r>
          </w:p>
        </w:tc>
        <w:tc>
          <w:tcPr>
            <w:tcW w:w="6352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陈灏、陈建坤、易政虎、顾燕燕、张海涛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现场调查人员</w:t>
            </w:r>
          </w:p>
        </w:tc>
        <w:tc>
          <w:tcPr>
            <w:tcW w:w="6352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陈灏、陈建坤、易政虎、顾燕燕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现场调查时间</w:t>
            </w:r>
          </w:p>
        </w:tc>
        <w:tc>
          <w:tcPr>
            <w:tcW w:w="2357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2024.6.12</w:t>
            </w:r>
          </w:p>
        </w:tc>
        <w:tc>
          <w:tcPr>
            <w:tcW w:w="1926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采样与测量人员</w:t>
            </w:r>
          </w:p>
        </w:tc>
        <w:tc>
          <w:tcPr>
            <w:tcW w:w="6352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陈灏、陈建坤、易政虎、顾燕燕、张海涛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采样与测量时间</w:t>
            </w:r>
          </w:p>
        </w:tc>
        <w:tc>
          <w:tcPr>
            <w:tcW w:w="2357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2024.6.13~6.16</w:t>
            </w:r>
          </w:p>
        </w:tc>
        <w:tc>
          <w:tcPr>
            <w:tcW w:w="1926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5" w:hRule="atLeast"/>
          <w:jc w:val="center"/>
        </w:trPr>
        <w:tc>
          <w:tcPr>
            <w:tcW w:w="8522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11425" cy="1883410"/>
                  <wp:effectExtent l="0" t="0" r="3175" b="2540"/>
                  <wp:docPr id="6" name="图片 3" descr="10ef516c9b78cd4fe9fa853a20d3c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10ef516c9b78cd4fe9fa853a20d3c9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52700" cy="1915160"/>
                  <wp:effectExtent l="0" t="0" r="0" b="8890"/>
                  <wp:docPr id="4" name="图片 2" descr="d221817cdec898f73b5e1050b4464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d221817cdec898f73b5e1050b4464e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2646680</wp:posOffset>
                  </wp:positionH>
                  <wp:positionV relativeFrom="paragraph">
                    <wp:posOffset>162560</wp:posOffset>
                  </wp:positionV>
                  <wp:extent cx="2493645" cy="1870710"/>
                  <wp:effectExtent l="0" t="0" r="1905" b="15240"/>
                  <wp:wrapNone/>
                  <wp:docPr id="7" name="图片 4" descr="2e9b339885ab58aeb11e7d9f15a6a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2e9b339885ab58aeb11e7d9f15a6a4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179705</wp:posOffset>
                  </wp:positionV>
                  <wp:extent cx="2540000" cy="1904365"/>
                  <wp:effectExtent l="0" t="0" r="12700" b="635"/>
                  <wp:wrapNone/>
                  <wp:docPr id="1" name="图片 1" descr="a7221b2c9d8449dd65a1b4b744034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7221b2c9d8449dd65a1b4b744034e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     调查合影                              检测合影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        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检测照片                                  检测照片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mNmI3NGI2MWE3YTlhODIxZGQ5YTM0N2ViN2Q3ZGEifQ=="/>
  </w:docVars>
  <w:rsids>
    <w:rsidRoot w:val="040F3118"/>
    <w:rsid w:val="040F3118"/>
    <w:rsid w:val="04BA4A16"/>
    <w:rsid w:val="0B960EF2"/>
    <w:rsid w:val="0CBC2B41"/>
    <w:rsid w:val="0E4C7CEC"/>
    <w:rsid w:val="23E660BC"/>
    <w:rsid w:val="27EA48A1"/>
    <w:rsid w:val="2E376D89"/>
    <w:rsid w:val="43225B93"/>
    <w:rsid w:val="4CDD2899"/>
    <w:rsid w:val="5A077DDA"/>
    <w:rsid w:val="7B8E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223</Words>
  <Characters>249</Characters>
  <Lines>0</Lines>
  <Paragraphs>0</Paragraphs>
  <TotalTime>3</TotalTime>
  <ScaleCrop>false</ScaleCrop>
  <LinksUpToDate>false</LinksUpToDate>
  <CharactersWithSpaces>328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默</cp:lastModifiedBy>
  <dcterms:modified xsi:type="dcterms:W3CDTF">2024-07-11T08:13:19Z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713396989C4D4A8C804E486960C5645A_11</vt:lpwstr>
  </property>
</Properties>
</file>