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瓮福（集团）有限责任公司贵州省瓮福磷矿白岩矿区大塘矿段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贵州省瓮安县银盏镇岩根河村上大塘组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罗昌秀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陈建坤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陈建坤、欧红琴、陈灏、易政虎、张海涛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2024.7.3～4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岑修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2024.8.1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  <w:bookmarkStart w:id="0" w:name="_GoBack"/>
            <w:bookmarkEnd w:id="0"/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269490" cy="1701800"/>
                  <wp:effectExtent l="0" t="0" r="16510" b="12700"/>
                  <wp:docPr id="1" name="图片 1" descr="检测合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检测合影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246380</wp:posOffset>
                  </wp:positionV>
                  <wp:extent cx="1887855" cy="1416050"/>
                  <wp:effectExtent l="0" t="0" r="17145" b="12700"/>
                  <wp:wrapSquare wrapText="bothSides"/>
                  <wp:docPr id="4" name="图片 4" descr="检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检测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4C534D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22860</wp:posOffset>
                  </wp:positionV>
                  <wp:extent cx="1849755" cy="1388110"/>
                  <wp:effectExtent l="0" t="0" r="17145" b="2540"/>
                  <wp:wrapSquare wrapText="bothSides"/>
                  <wp:docPr id="3" name="图片 3" descr="检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检测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60220" cy="1320165"/>
                  <wp:effectExtent l="0" t="0" r="11430" b="13335"/>
                  <wp:docPr id="2" name="图片 2" descr="检测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检测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C8A2F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386FFAD4">
            <w:pPr>
              <w:pStyle w:val="2"/>
              <w:ind w:firstLine="1392" w:firstLineChars="6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  <w:lang w:eastAsia="zh-CN"/>
              </w:rPr>
              <w:t>现场检测照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 w14:paraId="687F600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26356EB2"/>
    <w:rsid w:val="2C260835"/>
    <w:rsid w:val="2EE15943"/>
    <w:rsid w:val="4F7B6F5E"/>
    <w:rsid w:val="5D2312AF"/>
    <w:rsid w:val="61DB70E8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148</Characters>
  <Lines>0</Lines>
  <Paragraphs>0</Paragraphs>
  <TotalTime>1</TotalTime>
  <ScaleCrop>false</ScaleCrop>
  <LinksUpToDate>false</LinksUpToDate>
  <CharactersWithSpaces>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风雨乾坤1411262100</cp:lastModifiedBy>
  <cp:lastPrinted>2024-04-10T07:25:00Z</cp:lastPrinted>
  <dcterms:modified xsi:type="dcterms:W3CDTF">2024-10-09T00:57:43Z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1A02DB69776747E7A4F58CEC06AD1E9C_13</vt:lpwstr>
  </property>
</Properties>
</file>